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EC" w:rsidRPr="00134825" w:rsidRDefault="00F218EC" w:rsidP="00F218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825">
        <w:rPr>
          <w:rFonts w:ascii="Times New Roman" w:hAnsi="Times New Roman" w:cs="Times New Roman"/>
          <w:b/>
          <w:sz w:val="24"/>
          <w:szCs w:val="24"/>
        </w:rPr>
        <w:t xml:space="preserve">Lista nº </w:t>
      </w:r>
      <w:r w:rsidR="004A3274">
        <w:rPr>
          <w:rFonts w:ascii="Times New Roman" w:hAnsi="Times New Roman" w:cs="Times New Roman"/>
          <w:b/>
          <w:sz w:val="24"/>
          <w:szCs w:val="24"/>
        </w:rPr>
        <w:t>2</w:t>
      </w:r>
      <w:r w:rsidR="00D5686A" w:rsidRPr="00134825"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0" w:name="_GoBack"/>
      <w:r w:rsidR="00AF2295" w:rsidRPr="00134825">
        <w:rPr>
          <w:rFonts w:ascii="Times New Roman" w:hAnsi="Times New Roman" w:cs="Times New Roman"/>
          <w:b/>
          <w:sz w:val="24"/>
          <w:szCs w:val="24"/>
        </w:rPr>
        <w:t xml:space="preserve">Distribuições </w:t>
      </w:r>
      <w:r w:rsidR="004A3274">
        <w:rPr>
          <w:rFonts w:ascii="Times New Roman" w:hAnsi="Times New Roman" w:cs="Times New Roman"/>
          <w:b/>
          <w:sz w:val="24"/>
          <w:szCs w:val="24"/>
        </w:rPr>
        <w:t>Amostrais e Estimação Pontual</w:t>
      </w:r>
      <w:bookmarkEnd w:id="0"/>
    </w:p>
    <w:p w:rsidR="00AF2295" w:rsidRDefault="00AF2295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</w:t>
      </w:r>
      <w:r w:rsidR="00ED0519" w:rsidRPr="00722302">
        <w:rPr>
          <w:rFonts w:ascii="Times New Roman" w:hAnsi="Times New Roman" w:cs="Times New Roman"/>
          <w:sz w:val="24"/>
          <w:szCs w:val="24"/>
        </w:rPr>
        <w:t xml:space="preserve">– Exercício </w:t>
      </w:r>
      <w:r w:rsidR="0037509F"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.1</w:t>
      </w:r>
      <w:r w:rsidR="0037509F">
        <w:rPr>
          <w:rFonts w:ascii="Times New Roman" w:hAnsi="Times New Roman" w:cs="Times New Roman"/>
          <w:sz w:val="24"/>
          <w:szCs w:val="24"/>
        </w:rPr>
        <w:t>3</w:t>
      </w:r>
      <w:r w:rsidRPr="00722302">
        <w:rPr>
          <w:rFonts w:ascii="Times New Roman" w:hAnsi="Times New Roman" w:cs="Times New Roman"/>
          <w:sz w:val="24"/>
          <w:szCs w:val="24"/>
        </w:rPr>
        <w:t xml:space="preserve">, pág. </w:t>
      </w:r>
      <w:r w:rsidR="0037509F">
        <w:rPr>
          <w:rFonts w:ascii="Times New Roman" w:hAnsi="Times New Roman" w:cs="Times New Roman"/>
          <w:sz w:val="24"/>
          <w:szCs w:val="24"/>
        </w:rPr>
        <w:t>154</w:t>
      </w:r>
      <w:r w:rsidR="00ED0519" w:rsidRPr="00722302">
        <w:rPr>
          <w:rFonts w:ascii="Times New Roman" w:hAnsi="Times New Roman" w:cs="Times New Roman"/>
          <w:sz w:val="24"/>
          <w:szCs w:val="24"/>
        </w:rPr>
        <w:t>)</w:t>
      </w:r>
      <w:r w:rsidR="003C70E1" w:rsidRPr="00722302">
        <w:rPr>
          <w:rFonts w:ascii="Times New Roman" w:hAnsi="Times New Roman" w:cs="Times New Roman"/>
          <w:sz w:val="24"/>
          <w:szCs w:val="24"/>
        </w:rPr>
        <w:t xml:space="preserve">. </w:t>
      </w:r>
      <w:r w:rsidR="0037509F">
        <w:rPr>
          <w:rFonts w:ascii="Times New Roman" w:hAnsi="Times New Roman" w:cs="Times New Roman"/>
          <w:sz w:val="24"/>
          <w:szCs w:val="24"/>
        </w:rPr>
        <w:t xml:space="preserve">Uma amostra aleatória de tamanho </w:t>
      </w:r>
      <w:r w:rsidR="0037509F">
        <w:rPr>
          <w:rFonts w:ascii="Times New Roman" w:hAnsi="Times New Roman" w:cs="Times New Roman"/>
          <w:i/>
          <w:sz w:val="24"/>
          <w:szCs w:val="24"/>
        </w:rPr>
        <w:t>n</w:t>
      </w:r>
      <w:r w:rsidR="0037509F" w:rsidRPr="0037509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7509F">
        <w:rPr>
          <w:rFonts w:ascii="Times New Roman" w:hAnsi="Times New Roman" w:cs="Times New Roman"/>
          <w:sz w:val="24"/>
          <w:szCs w:val="24"/>
        </w:rPr>
        <w:t xml:space="preserve"> = 16 é selecionada de uma população normal, com uma média de 75 e um desvio-padrão de </w:t>
      </w:r>
      <w:proofErr w:type="gramStart"/>
      <w:r w:rsidR="0037509F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3C70E1" w:rsidRPr="00722302">
        <w:rPr>
          <w:rFonts w:ascii="Times New Roman" w:hAnsi="Times New Roman" w:cs="Times New Roman"/>
          <w:sz w:val="24"/>
          <w:szCs w:val="24"/>
        </w:rPr>
        <w:t>.</w:t>
      </w:r>
      <w:r w:rsidR="0037509F">
        <w:rPr>
          <w:rFonts w:ascii="Times New Roman" w:hAnsi="Times New Roman" w:cs="Times New Roman"/>
          <w:sz w:val="24"/>
          <w:szCs w:val="24"/>
        </w:rPr>
        <w:t xml:space="preserve"> Uma segunda amostra aleatória de tamanho </w:t>
      </w:r>
      <w:r w:rsidR="0037509F">
        <w:rPr>
          <w:rFonts w:ascii="Times New Roman" w:hAnsi="Times New Roman" w:cs="Times New Roman"/>
          <w:i/>
          <w:sz w:val="24"/>
          <w:szCs w:val="24"/>
        </w:rPr>
        <w:t>n</w:t>
      </w:r>
      <w:r w:rsidR="0037509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7509F">
        <w:rPr>
          <w:rFonts w:ascii="Times New Roman" w:hAnsi="Times New Roman" w:cs="Times New Roman"/>
          <w:sz w:val="24"/>
          <w:szCs w:val="24"/>
        </w:rPr>
        <w:t> = </w:t>
      </w:r>
      <w:r w:rsidR="0037509F">
        <w:rPr>
          <w:rFonts w:ascii="Times New Roman" w:hAnsi="Times New Roman" w:cs="Times New Roman"/>
          <w:sz w:val="24"/>
          <w:szCs w:val="24"/>
        </w:rPr>
        <w:t>9</w:t>
      </w:r>
      <w:r w:rsidR="0037509F">
        <w:rPr>
          <w:rFonts w:ascii="Times New Roman" w:hAnsi="Times New Roman" w:cs="Times New Roman"/>
          <w:sz w:val="24"/>
          <w:szCs w:val="24"/>
        </w:rPr>
        <w:t xml:space="preserve"> é</w:t>
      </w:r>
      <w:r w:rsidR="003C70E1" w:rsidRPr="00722302">
        <w:rPr>
          <w:rFonts w:ascii="Times New Roman" w:hAnsi="Times New Roman" w:cs="Times New Roman"/>
          <w:sz w:val="24"/>
          <w:szCs w:val="24"/>
        </w:rPr>
        <w:t xml:space="preserve"> </w:t>
      </w:r>
      <w:r w:rsidR="0037509F">
        <w:rPr>
          <w:rFonts w:ascii="Times New Roman" w:hAnsi="Times New Roman" w:cs="Times New Roman"/>
          <w:sz w:val="24"/>
          <w:szCs w:val="24"/>
        </w:rPr>
        <w:t xml:space="preserve">retirada de outra população normal, com média 70 e desvio-padrão 12. Sejam </w:t>
      </w:r>
      <w:r w:rsidR="0037509F" w:rsidRPr="0037509F">
        <w:rPr>
          <w:rFonts w:ascii="Times New Roman" w:hAnsi="Times New Roman" w:cs="Times New Roman"/>
          <w:position w:val="-6"/>
          <w:sz w:val="24"/>
          <w:szCs w:val="24"/>
        </w:rPr>
        <w:object w:dxaOrig="268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9" o:title=""/>
          </v:shape>
          <o:OLEObject Type="Embed" ProgID="Equation.Ribbit" ShapeID="_x0000_i1025" DrawAspect="Content" ObjectID="_1463166894" r:id="rId10"/>
        </w:object>
      </w:r>
      <w:r w:rsidR="0037509F">
        <w:rPr>
          <w:rFonts w:ascii="Times New Roman" w:hAnsi="Times New Roman" w:cs="Times New Roman"/>
          <w:sz w:val="24"/>
          <w:szCs w:val="24"/>
        </w:rPr>
        <w:t xml:space="preserve"> e </w:t>
      </w:r>
      <w:r w:rsidR="0037509F" w:rsidRPr="0037509F">
        <w:rPr>
          <w:rFonts w:ascii="Times New Roman" w:hAnsi="Times New Roman" w:cs="Times New Roman"/>
          <w:position w:val="-6"/>
          <w:sz w:val="24"/>
          <w:szCs w:val="24"/>
        </w:rPr>
        <w:object w:dxaOrig="274" w:dyaOrig="266">
          <v:shape id="_x0000_i1026" type="#_x0000_t75" style="width:13.5pt;height:13.5pt" o:ole="">
            <v:imagedata r:id="rId11" o:title=""/>
          </v:shape>
          <o:OLEObject Type="Embed" ProgID="Equation.Ribbit" ShapeID="_x0000_i1026" DrawAspect="Content" ObjectID="_1463166895" r:id="rId12"/>
        </w:object>
      </w:r>
      <w:r w:rsidR="0037509F">
        <w:rPr>
          <w:rFonts w:ascii="Times New Roman" w:hAnsi="Times New Roman" w:cs="Times New Roman"/>
          <w:sz w:val="24"/>
          <w:szCs w:val="24"/>
        </w:rPr>
        <w:t xml:space="preserve"> duas médias amostrais. Encontre:</w:t>
      </w:r>
    </w:p>
    <w:p w:rsidR="0037509F" w:rsidRPr="0037509F" w:rsidRDefault="0037509F" w:rsidP="0037509F">
      <w:pPr>
        <w:pStyle w:val="PargrafodaLista"/>
        <w:numPr>
          <w:ilvl w:val="1"/>
          <w:numId w:val="1"/>
        </w:numPr>
        <w:spacing w:after="0" w:line="240" w:lineRule="auto"/>
        <w:ind w:left="1416"/>
        <w:contextualSpacing w:val="0"/>
        <w:rPr>
          <w:rFonts w:ascii="Times New Roman" w:hAnsi="Times New Roman" w:cs="Times New Roman"/>
          <w:sz w:val="24"/>
          <w:szCs w:val="24"/>
        </w:rPr>
      </w:pPr>
      <w:r w:rsidRPr="0037509F">
        <w:rPr>
          <w:rFonts w:ascii="Times New Roman" w:hAnsi="Times New Roman" w:cs="Times New Roman"/>
          <w:sz w:val="24"/>
          <w:szCs w:val="24"/>
        </w:rPr>
        <w:t xml:space="preserve">A probabilidade de </w:t>
      </w:r>
      <w:r w:rsidRPr="0037509F">
        <w:rPr>
          <w:rFonts w:ascii="Times New Roman" w:hAnsi="Times New Roman" w:cs="Times New Roman"/>
          <w:position w:val="-6"/>
          <w:sz w:val="24"/>
          <w:szCs w:val="24"/>
        </w:rPr>
        <w:object w:dxaOrig="816" w:dyaOrig="268">
          <v:shape id="_x0000_i1027" type="#_x0000_t75" style="width:40.5pt;height:13.5pt" o:ole="">
            <v:imagedata r:id="rId13" o:title=""/>
          </v:shape>
          <o:OLEObject Type="Embed" ProgID="Equation.Ribbit" ShapeID="_x0000_i1027" DrawAspect="Content" ObjectID="_1463166896" r:id="rId14"/>
        </w:object>
      </w:r>
      <w:r w:rsidRPr="0037509F">
        <w:rPr>
          <w:rFonts w:ascii="Times New Roman" w:hAnsi="Times New Roman" w:cs="Times New Roman"/>
          <w:sz w:val="24"/>
          <w:szCs w:val="24"/>
        </w:rPr>
        <w:t xml:space="preserve"> exceder </w:t>
      </w:r>
      <w:proofErr w:type="gramStart"/>
      <w:r w:rsidRPr="0037509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7509F">
        <w:rPr>
          <w:rFonts w:ascii="Times New Roman" w:hAnsi="Times New Roman" w:cs="Times New Roman"/>
          <w:sz w:val="24"/>
          <w:szCs w:val="24"/>
        </w:rPr>
        <w:t>.</w:t>
      </w:r>
      <w:r w:rsidRPr="0037509F">
        <w:rPr>
          <w:rFonts w:ascii="Times New Roman" w:hAnsi="Times New Roman" w:cs="Times New Roman"/>
          <w:sz w:val="24"/>
          <w:szCs w:val="24"/>
        </w:rPr>
        <w:br/>
      </w:r>
      <w:r w:rsidRPr="0037509F">
        <w:rPr>
          <w:rFonts w:ascii="Times New Roman" w:hAnsi="Times New Roman" w:cs="Times New Roman"/>
          <w:i/>
        </w:rPr>
        <w:t xml:space="preserve">R.: </w:t>
      </w:r>
      <w:r w:rsidRPr="003C1E2A">
        <w:rPr>
          <w:rFonts w:ascii="Times New Roman" w:hAnsi="Times New Roman" w:cs="Times New Roman"/>
        </w:rPr>
        <w:t>0,</w:t>
      </w:r>
      <w:r w:rsidRPr="003C1E2A">
        <w:rPr>
          <w:rFonts w:ascii="Times New Roman" w:hAnsi="Times New Roman" w:cs="Times New Roman"/>
        </w:rPr>
        <w:t>5885</w:t>
      </w:r>
      <w:r w:rsidRPr="003C1E2A">
        <w:rPr>
          <w:rFonts w:ascii="Times New Roman" w:hAnsi="Times New Roman" w:cs="Times New Roman"/>
        </w:rPr>
        <w:t>.</w:t>
      </w:r>
    </w:p>
    <w:p w:rsidR="003C70E1" w:rsidRPr="00722302" w:rsidRDefault="0037509F" w:rsidP="00140D15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probabilidade de </w:t>
      </w:r>
      <w:r w:rsidRPr="0037509F">
        <w:rPr>
          <w:rFonts w:ascii="Times New Roman" w:hAnsi="Times New Roman" w:cs="Times New Roman"/>
          <w:position w:val="-6"/>
          <w:sz w:val="24"/>
          <w:szCs w:val="24"/>
        </w:rPr>
        <w:object w:dxaOrig="2030" w:dyaOrig="266">
          <v:shape id="_x0000_i1029" type="#_x0000_t75" style="width:101.25pt;height:13.5pt" o:ole="">
            <v:imagedata r:id="rId15" o:title=""/>
          </v:shape>
          <o:OLEObject Type="Embed" ProgID="Equation.Ribbit" ShapeID="_x0000_i1029" DrawAspect="Content" ObjectID="_1463166897" r:id="rId1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="00C7589F" w:rsidRPr="00722302">
        <w:rPr>
          <w:rFonts w:ascii="Times New Roman" w:hAnsi="Times New Roman" w:cs="Times New Roman"/>
          <w:sz w:val="24"/>
          <w:szCs w:val="24"/>
        </w:rPr>
        <w:br/>
      </w:r>
      <w:r w:rsidR="00C7589F" w:rsidRPr="00722302">
        <w:rPr>
          <w:rFonts w:ascii="Times New Roman" w:hAnsi="Times New Roman" w:cs="Times New Roman"/>
          <w:i/>
        </w:rPr>
        <w:t>R.:</w:t>
      </w:r>
      <w:r w:rsidR="00C7589F" w:rsidRPr="003C1E2A">
        <w:rPr>
          <w:rFonts w:ascii="Times New Roman" w:hAnsi="Times New Roman" w:cs="Times New Roman"/>
        </w:rPr>
        <w:t xml:space="preserve"> 0,</w:t>
      </w:r>
      <w:r w:rsidR="003C1E2A" w:rsidRPr="003C1E2A">
        <w:rPr>
          <w:rFonts w:ascii="Times New Roman" w:hAnsi="Times New Roman" w:cs="Times New Roman"/>
        </w:rPr>
        <w:t>1759</w:t>
      </w:r>
      <w:r w:rsidR="00C7589F" w:rsidRPr="003C1E2A">
        <w:rPr>
          <w:rFonts w:ascii="Times New Roman" w:hAnsi="Times New Roman" w:cs="Times New Roman"/>
        </w:rPr>
        <w:t>.</w:t>
      </w:r>
    </w:p>
    <w:p w:rsidR="00EC5ACE" w:rsidRPr="00722302" w:rsidRDefault="00AF2295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</w:t>
      </w:r>
      <w:r w:rsidR="002F7EE3" w:rsidRPr="00722302">
        <w:rPr>
          <w:rFonts w:ascii="Times New Roman" w:hAnsi="Times New Roman" w:cs="Times New Roman"/>
          <w:sz w:val="24"/>
          <w:szCs w:val="24"/>
        </w:rPr>
        <w:t xml:space="preserve">– Exercício </w:t>
      </w:r>
      <w:r w:rsidR="003C1E2A"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.1</w:t>
      </w:r>
      <w:r w:rsidR="003C1E2A">
        <w:rPr>
          <w:rFonts w:ascii="Times New Roman" w:hAnsi="Times New Roman" w:cs="Times New Roman"/>
          <w:sz w:val="24"/>
          <w:szCs w:val="24"/>
        </w:rPr>
        <w:t>5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 w:rsidR="003C1E2A">
        <w:rPr>
          <w:rFonts w:ascii="Times New Roman" w:hAnsi="Times New Roman" w:cs="Times New Roman"/>
          <w:sz w:val="24"/>
          <w:szCs w:val="24"/>
        </w:rPr>
        <w:t>55</w:t>
      </w:r>
      <w:r w:rsidR="002F7EE3" w:rsidRPr="00722302">
        <w:rPr>
          <w:rFonts w:ascii="Times New Roman" w:hAnsi="Times New Roman" w:cs="Times New Roman"/>
          <w:sz w:val="24"/>
          <w:szCs w:val="24"/>
        </w:rPr>
        <w:t>)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D5686A" w:rsidRPr="00722302">
        <w:rPr>
          <w:rFonts w:ascii="Times New Roman" w:hAnsi="Times New Roman" w:cs="Times New Roman"/>
          <w:sz w:val="24"/>
          <w:szCs w:val="24"/>
        </w:rPr>
        <w:t xml:space="preserve"> </w:t>
      </w:r>
      <w:r w:rsidR="003C1E2A">
        <w:rPr>
          <w:rFonts w:ascii="Times New Roman" w:hAnsi="Times New Roman" w:cs="Times New Roman"/>
          <w:sz w:val="24"/>
          <w:szCs w:val="24"/>
        </w:rPr>
        <w:t xml:space="preserve">A elasticidade de um polímero é afetada pela concentração de um reagente. Quando baixa concentração é usada, a média verdadeira da elasticidade é 55, e quando é usada alta concentração, a elasticidade média é 60. O desvio-padrão da elasticidade é </w:t>
      </w:r>
      <w:proofErr w:type="gramStart"/>
      <w:r w:rsidR="003C1E2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C1E2A">
        <w:rPr>
          <w:rFonts w:ascii="Times New Roman" w:hAnsi="Times New Roman" w:cs="Times New Roman"/>
          <w:sz w:val="24"/>
          <w:szCs w:val="24"/>
        </w:rPr>
        <w:t xml:space="preserve">, independente da concentração. Se duas amostras aleatórias de </w:t>
      </w:r>
      <w:proofErr w:type="gramStart"/>
      <w:r w:rsidR="003C1E2A">
        <w:rPr>
          <w:rFonts w:ascii="Times New Roman" w:hAnsi="Times New Roman" w:cs="Times New Roman"/>
          <w:sz w:val="24"/>
          <w:szCs w:val="24"/>
        </w:rPr>
        <w:t>tamanho 16</w:t>
      </w:r>
      <w:proofErr w:type="gramEnd"/>
      <w:r w:rsidR="003C1E2A">
        <w:rPr>
          <w:rFonts w:ascii="Times New Roman" w:hAnsi="Times New Roman" w:cs="Times New Roman"/>
          <w:sz w:val="24"/>
          <w:szCs w:val="24"/>
        </w:rPr>
        <w:t xml:space="preserve">, forem retiradas, encontre a probabilidade de </w:t>
      </w:r>
      <w:r w:rsidR="003C1E2A" w:rsidRPr="0037509F">
        <w:rPr>
          <w:rFonts w:ascii="Times New Roman" w:hAnsi="Times New Roman" w:cs="Times New Roman"/>
          <w:position w:val="-6"/>
          <w:sz w:val="24"/>
          <w:szCs w:val="24"/>
        </w:rPr>
        <w:object w:dxaOrig="1737" w:dyaOrig="268">
          <v:shape id="_x0000_i1028" type="#_x0000_t75" style="width:87pt;height:13.5pt" o:ole="">
            <v:imagedata r:id="rId17" o:title=""/>
          </v:shape>
          <o:OLEObject Type="Embed" ProgID="Equation.Ribbit" ShapeID="_x0000_i1028" DrawAspect="Content" ObjectID="_1463166898" r:id="rId18"/>
        </w:object>
      </w:r>
      <w:r w:rsidR="003C1E2A">
        <w:rPr>
          <w:rFonts w:ascii="Times New Roman" w:hAnsi="Times New Roman" w:cs="Times New Roman"/>
          <w:sz w:val="24"/>
          <w:szCs w:val="24"/>
        </w:rPr>
        <w:t>.</w:t>
      </w:r>
    </w:p>
    <w:p w:rsidR="003C70E1" w:rsidRPr="003C1E2A" w:rsidRDefault="00684F78" w:rsidP="003C1E2A">
      <w:pPr>
        <w:spacing w:after="120" w:line="240" w:lineRule="auto"/>
        <w:ind w:left="760"/>
        <w:rPr>
          <w:rFonts w:ascii="Times New Roman" w:hAnsi="Times New Roman" w:cs="Times New Roman"/>
          <w:sz w:val="24"/>
          <w:szCs w:val="24"/>
          <w:lang w:val="en-US"/>
        </w:rPr>
      </w:pPr>
      <w:r w:rsidRPr="003C1E2A">
        <w:rPr>
          <w:rFonts w:ascii="Times New Roman" w:hAnsi="Times New Roman" w:cs="Times New Roman"/>
          <w:i/>
          <w:sz w:val="24"/>
          <w:szCs w:val="24"/>
        </w:rPr>
        <w:t>R.: </w:t>
      </w:r>
      <w:r w:rsidRPr="003C1E2A">
        <w:rPr>
          <w:rFonts w:ascii="Times New Roman" w:hAnsi="Times New Roman" w:cs="Times New Roman"/>
          <w:sz w:val="24"/>
          <w:szCs w:val="24"/>
        </w:rPr>
        <w:t>0</w:t>
      </w:r>
      <w:r w:rsidR="003C1E2A">
        <w:rPr>
          <w:rFonts w:ascii="Times New Roman" w:hAnsi="Times New Roman" w:cs="Times New Roman"/>
          <w:sz w:val="24"/>
          <w:szCs w:val="24"/>
        </w:rPr>
        <w:t>,983</w:t>
      </w:r>
      <w:r w:rsidRPr="003C1E2A">
        <w:rPr>
          <w:rFonts w:ascii="Times New Roman" w:hAnsi="Times New Roman" w:cs="Times New Roman"/>
          <w:sz w:val="24"/>
          <w:szCs w:val="24"/>
        </w:rPr>
        <w:t>.</w:t>
      </w:r>
    </w:p>
    <w:p w:rsidR="009976B0" w:rsidRDefault="00684F78" w:rsidP="009976B0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 w:rsidR="001536FF"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1536FF">
        <w:rPr>
          <w:rFonts w:ascii="Times New Roman" w:hAnsi="Times New Roman" w:cs="Times New Roman"/>
          <w:sz w:val="24"/>
          <w:szCs w:val="24"/>
        </w:rPr>
        <w:t>23</w:t>
      </w:r>
      <w:r w:rsidRPr="00722302">
        <w:rPr>
          <w:rFonts w:ascii="Times New Roman" w:hAnsi="Times New Roman" w:cs="Times New Roman"/>
          <w:sz w:val="24"/>
          <w:szCs w:val="24"/>
        </w:rPr>
        <w:t xml:space="preserve">, pág. </w:t>
      </w:r>
      <w:r w:rsidR="001536FF">
        <w:rPr>
          <w:rFonts w:ascii="Times New Roman" w:hAnsi="Times New Roman" w:cs="Times New Roman"/>
          <w:sz w:val="24"/>
          <w:szCs w:val="24"/>
        </w:rPr>
        <w:t>158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EAE">
        <w:rPr>
          <w:rFonts w:ascii="Times New Roman" w:hAnsi="Times New Roman" w:cs="Times New Roman"/>
          <w:sz w:val="24"/>
          <w:szCs w:val="24"/>
        </w:rPr>
        <w:t xml:space="preserve">Suponha que </w:t>
      </w:r>
      <w:r w:rsidR="00C51919" w:rsidRPr="0037509F">
        <w:rPr>
          <w:rFonts w:ascii="Times New Roman" w:hAnsi="Times New Roman" w:cs="Times New Roman"/>
          <w:position w:val="-6"/>
          <w:sz w:val="24"/>
          <w:szCs w:val="24"/>
        </w:rPr>
        <w:object w:dxaOrig="187" w:dyaOrig="293">
          <v:shape id="_x0000_i1031" type="#_x0000_t75" style="width:9pt;height:15pt" o:ole="">
            <v:imagedata r:id="rId19" o:title=""/>
          </v:shape>
          <o:OLEObject Type="Embed" ProgID="Equation.Ribbit" ShapeID="_x0000_i1031" DrawAspect="Content" ObjectID="_1463166899" r:id="rId20"/>
        </w:object>
      </w:r>
      <w:r w:rsidR="00936EAE">
        <w:rPr>
          <w:rFonts w:ascii="Times New Roman" w:hAnsi="Times New Roman" w:cs="Times New Roman"/>
          <w:sz w:val="24"/>
          <w:szCs w:val="24"/>
        </w:rPr>
        <w:t xml:space="preserve"> e </w:t>
      </w:r>
      <w:r w:rsidR="00C51919" w:rsidRPr="0037509F">
        <w:rPr>
          <w:rFonts w:ascii="Times New Roman" w:hAnsi="Times New Roman" w:cs="Times New Roman"/>
          <w:position w:val="-6"/>
          <w:sz w:val="24"/>
          <w:szCs w:val="24"/>
        </w:rPr>
        <w:object w:dxaOrig="192" w:dyaOrig="290">
          <v:shape id="_x0000_i1032" type="#_x0000_t75" style="width:9.75pt;height:14.25pt" o:ole="">
            <v:imagedata r:id="rId21" o:title=""/>
          </v:shape>
          <o:OLEObject Type="Embed" ProgID="Equation.Ribbit" ShapeID="_x0000_i1032" DrawAspect="Content" ObjectID="_1463166900" r:id="rId22"/>
        </w:object>
      </w:r>
      <w:r w:rsidR="00936EAE">
        <w:rPr>
          <w:rFonts w:ascii="Times New Roman" w:hAnsi="Times New Roman" w:cs="Times New Roman"/>
          <w:sz w:val="24"/>
          <w:szCs w:val="24"/>
        </w:rPr>
        <w:t xml:space="preserve"> sejam estimadores do parâmetro </w:t>
      </w:r>
      <w:r w:rsidR="00936EAE" w:rsidRPr="00936EAE">
        <w:rPr>
          <w:rFonts w:ascii="Symbol" w:hAnsi="Symbol" w:cs="Times New Roman"/>
          <w:i/>
          <w:sz w:val="24"/>
          <w:szCs w:val="24"/>
        </w:rPr>
        <w:t></w:t>
      </w:r>
      <w:r w:rsidR="009E2183">
        <w:rPr>
          <w:rFonts w:ascii="Times New Roman" w:hAnsi="Times New Roman" w:cs="Times New Roman"/>
          <w:sz w:val="24"/>
          <w:szCs w:val="24"/>
        </w:rPr>
        <w:t>.</w:t>
      </w:r>
      <w:r w:rsidR="00936EAE">
        <w:rPr>
          <w:rFonts w:ascii="Times New Roman" w:hAnsi="Times New Roman" w:cs="Times New Roman"/>
          <w:sz w:val="24"/>
          <w:szCs w:val="24"/>
        </w:rPr>
        <w:t xml:space="preserve"> Sabemos que </w:t>
      </w:r>
      <w:r w:rsidR="00C51919" w:rsidRPr="00936EAE">
        <w:rPr>
          <w:rFonts w:ascii="Times New Roman" w:hAnsi="Times New Roman" w:cs="Times New Roman"/>
          <w:position w:val="-8"/>
          <w:sz w:val="24"/>
          <w:szCs w:val="24"/>
        </w:rPr>
        <w:object w:dxaOrig="873" w:dyaOrig="310">
          <v:shape id="_x0000_i1033" type="#_x0000_t75" style="width:43.5pt;height:15.75pt" o:ole="">
            <v:imagedata r:id="rId23" o:title=""/>
          </v:shape>
          <o:OLEObject Type="Embed" ProgID="Equation.Ribbit" ShapeID="_x0000_i1033" DrawAspect="Content" ObjectID="_1463166901" r:id="rId24"/>
        </w:object>
      </w:r>
      <w:r w:rsidR="00936EAE">
        <w:rPr>
          <w:rFonts w:ascii="Times New Roman" w:hAnsi="Times New Roman" w:cs="Times New Roman"/>
          <w:sz w:val="24"/>
          <w:szCs w:val="24"/>
        </w:rPr>
        <w:t xml:space="preserve">, </w:t>
      </w:r>
      <w:r w:rsidR="00C51919" w:rsidRPr="00936EAE">
        <w:rPr>
          <w:rFonts w:ascii="Times New Roman" w:hAnsi="Times New Roman" w:cs="Times New Roman"/>
          <w:position w:val="-8"/>
          <w:sz w:val="24"/>
          <w:szCs w:val="24"/>
        </w:rPr>
        <w:object w:dxaOrig="1089" w:dyaOrig="310">
          <v:shape id="_x0000_i1034" type="#_x0000_t75" style="width:54.75pt;height:15.75pt" o:ole="">
            <v:imagedata r:id="rId25" o:title=""/>
          </v:shape>
          <o:OLEObject Type="Embed" ProgID="Equation.Ribbit" ShapeID="_x0000_i1034" DrawAspect="Content" ObjectID="_1463166902" r:id="rId26"/>
        </w:object>
      </w:r>
      <w:r w:rsidR="00936EAE">
        <w:rPr>
          <w:rFonts w:ascii="Times New Roman" w:hAnsi="Times New Roman" w:cs="Times New Roman"/>
          <w:sz w:val="24"/>
          <w:szCs w:val="24"/>
        </w:rPr>
        <w:t xml:space="preserve">, </w:t>
      </w:r>
      <w:r w:rsidR="00C51919" w:rsidRPr="00936EAE">
        <w:rPr>
          <w:rFonts w:ascii="Times New Roman" w:hAnsi="Times New Roman" w:cs="Times New Roman"/>
          <w:position w:val="-8"/>
          <w:sz w:val="24"/>
          <w:szCs w:val="24"/>
        </w:rPr>
        <w:object w:dxaOrig="1178" w:dyaOrig="310">
          <v:shape id="_x0000_i1035" type="#_x0000_t75" style="width:59.25pt;height:15.75pt" o:ole="">
            <v:imagedata r:id="rId27" o:title=""/>
          </v:shape>
          <o:OLEObject Type="Embed" ProgID="Equation.Ribbit" ShapeID="_x0000_i1035" DrawAspect="Content" ObjectID="_1463166903" r:id="rId28"/>
        </w:object>
      </w:r>
      <w:r w:rsidR="00936EAE">
        <w:rPr>
          <w:rFonts w:ascii="Times New Roman" w:hAnsi="Times New Roman" w:cs="Times New Roman"/>
          <w:sz w:val="24"/>
          <w:szCs w:val="24"/>
        </w:rPr>
        <w:t xml:space="preserve"> e </w:t>
      </w:r>
      <w:r w:rsidR="00936EAE" w:rsidRPr="00936EAE">
        <w:rPr>
          <w:rFonts w:ascii="Times New Roman" w:hAnsi="Times New Roman" w:cs="Times New Roman"/>
          <w:position w:val="-8"/>
          <w:sz w:val="24"/>
          <w:szCs w:val="24"/>
        </w:rPr>
        <w:object w:dxaOrig="1070" w:dyaOrig="310">
          <v:shape id="_x0000_i1030" type="#_x0000_t75" style="width:53.25pt;height:15.75pt" o:ole="">
            <v:imagedata r:id="rId29" o:title=""/>
          </v:shape>
          <o:OLEObject Type="Embed" ProgID="Equation.Ribbit" ShapeID="_x0000_i1030" DrawAspect="Content" ObjectID="_1463166904" r:id="rId30"/>
        </w:object>
      </w:r>
      <w:r w:rsidR="00936EAE">
        <w:rPr>
          <w:rFonts w:ascii="Times New Roman" w:hAnsi="Times New Roman" w:cs="Times New Roman"/>
          <w:sz w:val="24"/>
          <w:szCs w:val="24"/>
        </w:rPr>
        <w:t>.</w:t>
      </w:r>
    </w:p>
    <w:p w:rsidR="00936EAE" w:rsidRDefault="00936EAE" w:rsidP="00936EAE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o melhor estimador?</w:t>
      </w:r>
    </w:p>
    <w:p w:rsidR="00684F78" w:rsidRPr="00936EAE" w:rsidRDefault="00936EAE" w:rsidP="00936EAE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sentido ele é melhor?</w:t>
      </w:r>
    </w:p>
    <w:p w:rsidR="009976B0" w:rsidRDefault="009E2183" w:rsidP="009976B0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 w:rsidR="00936EAE"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936EAE">
        <w:rPr>
          <w:rFonts w:ascii="Times New Roman" w:hAnsi="Times New Roman" w:cs="Times New Roman"/>
          <w:sz w:val="24"/>
          <w:szCs w:val="24"/>
        </w:rPr>
        <w:t>29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 w:rsidR="00936EAE">
        <w:rPr>
          <w:rFonts w:ascii="Times New Roman" w:hAnsi="Times New Roman" w:cs="Times New Roman"/>
          <w:sz w:val="24"/>
          <w:szCs w:val="24"/>
        </w:rPr>
        <w:t>59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280">
        <w:rPr>
          <w:rFonts w:ascii="Times New Roman" w:hAnsi="Times New Roman" w:cs="Times New Roman"/>
          <w:sz w:val="24"/>
          <w:szCs w:val="24"/>
        </w:rPr>
        <w:t>Dados sobre a espessura de óxido de semicondutores são os seguintes: 425, 431, 416, 419, 421 436, 418, 410, 431, 433, 423, 426, 410, 435, 436, 428, 411, 426, 409, 437, 422, 428, 413, 416.</w:t>
      </w:r>
    </w:p>
    <w:p w:rsidR="00AD4280" w:rsidRDefault="00AD4280" w:rsidP="00AD428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89417655"/>
      <w:r>
        <w:rPr>
          <w:rFonts w:ascii="Times New Roman" w:hAnsi="Times New Roman" w:cs="Times New Roman"/>
          <w:sz w:val="24"/>
          <w:szCs w:val="24"/>
        </w:rPr>
        <w:t>Calcule a estimativa pontual da média da espessura do óxido para todas as pastilhas na população.</w:t>
      </w:r>
      <w:bookmarkEnd w:id="1"/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423,33</w:t>
      </w:r>
    </w:p>
    <w:p w:rsidR="00AD4280" w:rsidRDefault="00AD4280" w:rsidP="00AD428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 a estimativa pontual do desvio-padrão da espessura do óxido para todas as pastilhas na população.</w:t>
      </w:r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</w:t>
      </w:r>
      <w:r w:rsidR="00F67951">
        <w:rPr>
          <w:rFonts w:ascii="Times New Roman" w:hAnsi="Times New Roman" w:cs="Times New Roman"/>
        </w:rPr>
        <w:t>9,08</w:t>
      </w:r>
    </w:p>
    <w:p w:rsidR="00AD4280" w:rsidRDefault="00AD4280" w:rsidP="00AD428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 o erro-padrão da estimativa pontual do item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_Ref389417655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309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</w:t>
      </w:r>
      <w:r w:rsidR="00F67951">
        <w:rPr>
          <w:rFonts w:ascii="Times New Roman" w:hAnsi="Times New Roman" w:cs="Times New Roman"/>
        </w:rPr>
        <w:t>1,85</w:t>
      </w:r>
    </w:p>
    <w:p w:rsidR="00AD4280" w:rsidRDefault="00AD4280" w:rsidP="00AD428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 a estimativa pontual da mediana da espessura do óxido para todas as pastilhas na população.</w:t>
      </w:r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42</w:t>
      </w:r>
      <w:r w:rsidR="00F67951">
        <w:rPr>
          <w:rFonts w:ascii="Times New Roman" w:hAnsi="Times New Roman" w:cs="Times New Roman"/>
        </w:rPr>
        <w:t>4</w:t>
      </w:r>
    </w:p>
    <w:p w:rsidR="00AD4280" w:rsidRDefault="00AD4280" w:rsidP="00F67951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 a estimativa pontual da proporção de pastilhas </w:t>
      </w:r>
      <w:r w:rsidR="00C51919">
        <w:rPr>
          <w:rFonts w:ascii="Times New Roman" w:hAnsi="Times New Roman" w:cs="Times New Roman"/>
          <w:sz w:val="24"/>
          <w:szCs w:val="24"/>
        </w:rPr>
        <w:t>na população que tem uma espessura de óxido maior do que 430 angstroms.</w:t>
      </w:r>
      <w:r w:rsidR="00F67951">
        <w:rPr>
          <w:rFonts w:ascii="Times New Roman" w:hAnsi="Times New Roman" w:cs="Times New Roman"/>
          <w:sz w:val="24"/>
          <w:szCs w:val="24"/>
        </w:rPr>
        <w:t xml:space="preserve"> </w:t>
      </w:r>
      <w:r w:rsidR="00F67951" w:rsidRPr="00F67951">
        <w:rPr>
          <w:rFonts w:ascii="Times New Roman" w:hAnsi="Times New Roman" w:cs="Times New Roman"/>
          <w:i/>
        </w:rPr>
        <w:t>R.:</w:t>
      </w:r>
      <w:r w:rsidR="00F67951" w:rsidRPr="00F67951">
        <w:rPr>
          <w:rFonts w:ascii="Times New Roman" w:hAnsi="Times New Roman" w:cs="Times New Roman"/>
        </w:rPr>
        <w:t xml:space="preserve"> </w:t>
      </w:r>
      <w:r w:rsidR="00F67951">
        <w:rPr>
          <w:rFonts w:ascii="Times New Roman" w:hAnsi="Times New Roman" w:cs="Times New Roman"/>
        </w:rPr>
        <w:t>0,2917</w:t>
      </w:r>
    </w:p>
    <w:p w:rsidR="00F20494" w:rsidRDefault="00A76145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Sejam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Pr="00A7614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variáveis aleatórias uniformemente distribuídas no intervalo 0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976B0" w:rsidRDefault="00A76145" w:rsidP="009976B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Mostre que o estimador de momentos de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145">
        <w:rPr>
          <w:rFonts w:ascii="Times New Roman" w:hAnsi="Times New Roman" w:cs="Times New Roman"/>
          <w:position w:val="-6"/>
          <w:sz w:val="24"/>
          <w:szCs w:val="24"/>
        </w:rPr>
        <w:object w:dxaOrig="714" w:dyaOrig="268">
          <v:shape id="_x0000_i1036" type="#_x0000_t75" style="width:36pt;height:13.5pt" o:ole="">
            <v:imagedata r:id="rId31" o:title=""/>
          </v:shape>
          <o:OLEObject Type="Embed" ProgID="Equation.Ribbit" ShapeID="_x0000_i1036" DrawAspect="Content" ObjectID="_1463166905" r:id="rId3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145" w:rsidRDefault="00A76145" w:rsidP="009976B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 é tendencioso?</w:t>
      </w:r>
    </w:p>
    <w:p w:rsidR="00F20494" w:rsidRPr="00874C93" w:rsidRDefault="00874C93" w:rsidP="00874C93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Discuta quão razoável é esse estimador.</w:t>
      </w:r>
    </w:p>
    <w:p w:rsidR="00D95E48" w:rsidRDefault="00D95E48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Seja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uma variável aleatória com média </w:t>
      </w:r>
      <w:r w:rsidRPr="00D95E48">
        <w:rPr>
          <w:rFonts w:ascii="Symbol" w:hAnsi="Symbol" w:cs="Times New Roman"/>
          <w:sz w:val="24"/>
          <w:szCs w:val="24"/>
        </w:rPr>
        <w:t></w:t>
      </w:r>
      <w:r>
        <w:rPr>
          <w:rFonts w:ascii="Times New Roman" w:hAnsi="Times New Roman" w:cs="Times New Roman"/>
          <w:sz w:val="24"/>
          <w:szCs w:val="24"/>
        </w:rPr>
        <w:t xml:space="preserve"> e variância </w:t>
      </w:r>
      <w:r w:rsidRPr="00D95E48">
        <w:rPr>
          <w:rFonts w:ascii="Symbol" w:hAnsi="Symbol" w:cs="Times New Roman"/>
          <w:sz w:val="24"/>
          <w:szCs w:val="24"/>
        </w:rPr>
        <w:t></w:t>
      </w:r>
      <w:proofErr w:type="gramStart"/>
      <w:r w:rsidRPr="00D95E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6FBA">
        <w:rPr>
          <w:rFonts w:ascii="Times New Roman" w:hAnsi="Times New Roman" w:cs="Times New Roman"/>
          <w:sz w:val="24"/>
          <w:szCs w:val="24"/>
        </w:rPr>
        <w:t>São d</w:t>
      </w:r>
      <w:r>
        <w:rPr>
          <w:rFonts w:ascii="Times New Roman" w:hAnsi="Times New Roman" w:cs="Times New Roman"/>
          <w:sz w:val="24"/>
          <w:szCs w:val="24"/>
        </w:rPr>
        <w:t xml:space="preserve">adas duas amostras aleatórias independentes de tamanhos </w:t>
      </w:r>
      <w:r w:rsidRPr="00D95E48">
        <w:rPr>
          <w:rFonts w:ascii="Times New Roman" w:hAnsi="Times New Roman" w:cs="Times New Roman"/>
          <w:i/>
          <w:sz w:val="24"/>
          <w:szCs w:val="24"/>
        </w:rPr>
        <w:t>n</w:t>
      </w:r>
      <w:r w:rsidRPr="00D95E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95E48">
        <w:rPr>
          <w:rFonts w:ascii="Times New Roman" w:hAnsi="Times New Roman" w:cs="Times New Roman"/>
          <w:i/>
          <w:sz w:val="24"/>
          <w:szCs w:val="24"/>
        </w:rPr>
        <w:t>n</w:t>
      </w:r>
      <w:r w:rsidRPr="00D95E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com médias amostrais </w:t>
      </w:r>
      <w:r w:rsidRPr="0037509F">
        <w:rPr>
          <w:rFonts w:ascii="Times New Roman" w:hAnsi="Times New Roman" w:cs="Times New Roman"/>
          <w:position w:val="-6"/>
          <w:sz w:val="24"/>
          <w:szCs w:val="24"/>
        </w:rPr>
        <w:object w:dxaOrig="268" w:dyaOrig="268">
          <v:shape id="_x0000_i1038" type="#_x0000_t75" style="width:13.5pt;height:13.5pt" o:ole="">
            <v:imagedata r:id="rId9" o:title=""/>
          </v:shape>
          <o:OLEObject Type="Embed" ProgID="Equation.Ribbit" ShapeID="_x0000_i1038" DrawAspect="Content" ObjectID="_1463166906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37509F">
        <w:rPr>
          <w:rFonts w:ascii="Times New Roman" w:hAnsi="Times New Roman" w:cs="Times New Roman"/>
          <w:position w:val="-6"/>
          <w:sz w:val="24"/>
          <w:szCs w:val="24"/>
        </w:rPr>
        <w:object w:dxaOrig="274" w:dyaOrig="266">
          <v:shape id="_x0000_i1039" type="#_x0000_t75" style="width:13.5pt;height:13.5pt" o:ole="">
            <v:imagedata r:id="rId11" o:title=""/>
          </v:shape>
          <o:OLEObject Type="Embed" ProgID="Equation.Ribbit" ShapeID="_x0000_i1039" DrawAspect="Content" ObjectID="_1463166907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5E48" w:rsidRDefault="00D95E48" w:rsidP="00D95E48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Mostre que</w:t>
      </w:r>
      <w:r w:rsidR="003B6FBA">
        <w:rPr>
          <w:rFonts w:ascii="Times New Roman" w:hAnsi="Times New Roman" w:cs="Times New Roman"/>
          <w:sz w:val="24"/>
          <w:szCs w:val="24"/>
        </w:rPr>
        <w:t xml:space="preserve"> </w:t>
      </w:r>
      <w:r w:rsidR="003B6FBA" w:rsidRPr="003B6FBA">
        <w:rPr>
          <w:rFonts w:ascii="Times New Roman" w:hAnsi="Times New Roman" w:cs="Times New Roman"/>
          <w:position w:val="-8"/>
          <w:sz w:val="24"/>
          <w:szCs w:val="24"/>
        </w:rPr>
        <w:object w:dxaOrig="3194" w:dyaOrig="286">
          <v:shape id="_x0000_i1041" type="#_x0000_t75" style="width:159.75pt;height:14.25pt" o:ole="">
            <v:imagedata r:id="rId35" o:title=""/>
          </v:shape>
          <o:OLEObject Type="Embed" ProgID="Equation.Ribbit" ShapeID="_x0000_i1041" DrawAspect="Content" ObjectID="_1463166908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 é um estimador não tendencioso para </w:t>
      </w:r>
      <w:r w:rsidRPr="00D95E48">
        <w:rPr>
          <w:rFonts w:ascii="Symbol" w:hAnsi="Symbol" w:cs="Times New Roman"/>
          <w:sz w:val="24"/>
          <w:szCs w:val="24"/>
        </w:rPr>
        <w:t>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E48" w:rsidRDefault="00D95E48" w:rsidP="003B6FBA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B6FBA" w:rsidRPr="0037509F">
        <w:rPr>
          <w:rFonts w:ascii="Times New Roman" w:hAnsi="Times New Roman" w:cs="Times New Roman"/>
          <w:position w:val="-6"/>
          <w:sz w:val="24"/>
          <w:szCs w:val="24"/>
        </w:rPr>
        <w:object w:dxaOrig="268" w:dyaOrig="268">
          <v:shape id="_x0000_i1042" type="#_x0000_t75" style="width:13.5pt;height:13.5pt" o:ole="">
            <v:imagedata r:id="rId9" o:title=""/>
          </v:shape>
          <o:OLEObject Type="Embed" ProgID="Equation.Ribbit" ShapeID="_x0000_i1042" DrawAspect="Content" ObjectID="_1463166909" r:id="rId37"/>
        </w:object>
      </w:r>
      <w:r w:rsidR="003B6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B6FBA" w:rsidRPr="0037509F">
        <w:rPr>
          <w:rFonts w:ascii="Times New Roman" w:hAnsi="Times New Roman" w:cs="Times New Roman"/>
          <w:position w:val="-6"/>
          <w:sz w:val="24"/>
          <w:szCs w:val="24"/>
        </w:rPr>
        <w:object w:dxaOrig="274" w:dyaOrig="266">
          <v:shape id="_x0000_i1043" type="#_x0000_t75" style="width:13.5pt;height:13.5pt" o:ole="">
            <v:imagedata r:id="rId11" o:title=""/>
          </v:shape>
          <o:OLEObject Type="Embed" ProgID="Equation.Ribbit" ShapeID="_x0000_i1043" DrawAspect="Content" ObjectID="_1463166910" r:id="rId38"/>
        </w:object>
      </w:r>
      <w:r w:rsidR="003B6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forem independentes, encontre o valor de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que minimiza o erro padrão de </w:t>
      </w:r>
      <w:r w:rsidR="003B6FBA" w:rsidRPr="0037509F">
        <w:rPr>
          <w:rFonts w:ascii="Times New Roman" w:hAnsi="Times New Roman" w:cs="Times New Roman"/>
          <w:position w:val="-6"/>
          <w:sz w:val="24"/>
          <w:szCs w:val="24"/>
        </w:rPr>
        <w:object w:dxaOrig="202" w:dyaOrig="266">
          <v:shape id="_x0000_i1044" type="#_x0000_t75" style="width:9.75pt;height:13.5pt" o:ole="">
            <v:imagedata r:id="rId39" o:title=""/>
          </v:shape>
          <o:OLEObject Type="Embed" ProgID="Equation.Ribbit" ShapeID="_x0000_i1044" DrawAspect="Content" ObjectID="_1463166911" r:id="rId4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494" w:rsidRDefault="009976B0" w:rsidP="00140D15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lastRenderedPageBreak/>
        <w:t xml:space="preserve">(Montgomery – Exercício </w:t>
      </w:r>
      <w:r w:rsidR="00874C93"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 w:rsidR="00874C93">
        <w:rPr>
          <w:rFonts w:ascii="Times New Roman" w:hAnsi="Times New Roman" w:cs="Times New Roman"/>
          <w:sz w:val="24"/>
          <w:szCs w:val="24"/>
        </w:rPr>
        <w:t>41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 w:rsidR="00874C93">
        <w:rPr>
          <w:rFonts w:ascii="Times New Roman" w:hAnsi="Times New Roman" w:cs="Times New Roman"/>
          <w:sz w:val="24"/>
          <w:szCs w:val="24"/>
        </w:rPr>
        <w:t>65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C93">
        <w:rPr>
          <w:rFonts w:ascii="Times New Roman" w:hAnsi="Times New Roman" w:cs="Times New Roman"/>
          <w:sz w:val="24"/>
          <w:szCs w:val="24"/>
        </w:rPr>
        <w:t>A distribuição de Rayleigh tem função de densidade de probabilidade</w:t>
      </w:r>
      <w:r w:rsidR="00D95E48">
        <w:rPr>
          <w:rFonts w:ascii="Times New Roman" w:hAnsi="Times New Roman" w:cs="Times New Roman"/>
          <w:sz w:val="24"/>
          <w:szCs w:val="24"/>
        </w:rPr>
        <w:t>:</w:t>
      </w:r>
    </w:p>
    <w:p w:rsidR="00874C93" w:rsidRPr="00874C93" w:rsidRDefault="00D95E48" w:rsidP="00874C9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84932">
        <w:rPr>
          <w:rFonts w:ascii="Times New Roman" w:hAnsi="Times New Roman"/>
          <w:position w:val="-16"/>
        </w:rPr>
        <w:object w:dxaOrig="3552" w:dyaOrig="471">
          <v:shape id="_x0000_i1037" type="#_x0000_t75" style="width:177.75pt;height:23.25pt" o:ole="">
            <v:imagedata r:id="rId41" o:title=""/>
          </v:shape>
          <o:OLEObject Type="Embed" ProgID="Equation.Ribbit" ShapeID="_x0000_i1037" DrawAspect="Content" ObjectID="_1463166912" r:id="rId42"/>
        </w:object>
      </w:r>
    </w:p>
    <w:p w:rsidR="009976B0" w:rsidRDefault="00874C93" w:rsidP="00140D15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389423152"/>
      <w:r>
        <w:rPr>
          <w:rFonts w:ascii="Times New Roman" w:hAnsi="Times New Roman" w:cs="Times New Roman"/>
          <w:sz w:val="24"/>
          <w:szCs w:val="24"/>
        </w:rPr>
        <w:t xml:space="preserve">Pode ser mostrado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E[</w:t>
      </w:r>
      <w:proofErr w:type="gramEnd"/>
      <w:r w:rsidRPr="00874C93">
        <w:rPr>
          <w:rFonts w:ascii="Times New Roman" w:hAnsi="Times New Roman" w:cs="Times New Roman"/>
          <w:i/>
          <w:sz w:val="24"/>
          <w:szCs w:val="24"/>
        </w:rPr>
        <w:t>X</w:t>
      </w:r>
      <w:r w:rsidRPr="00874C9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] = 2</w:t>
      </w:r>
      <w:r w:rsidRPr="00874C93">
        <w:rPr>
          <w:rFonts w:ascii="Symbol" w:hAnsi="Symbol" w:cs="Times New Roman"/>
          <w:sz w:val="24"/>
          <w:szCs w:val="24"/>
        </w:rPr>
        <w:t></w:t>
      </w:r>
      <w:r>
        <w:rPr>
          <w:rFonts w:ascii="Times New Roman" w:hAnsi="Times New Roman" w:cs="Times New Roman"/>
          <w:sz w:val="24"/>
          <w:szCs w:val="24"/>
        </w:rPr>
        <w:t xml:space="preserve">. Use essa informação para construir um estimador não tendencioso para </w:t>
      </w:r>
      <w:r w:rsidRPr="00874C93">
        <w:rPr>
          <w:rFonts w:ascii="Symbol" w:hAnsi="Symbol" w:cs="Times New Roman"/>
          <w:sz w:val="24"/>
          <w:szCs w:val="24"/>
        </w:rPr>
        <w:t>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140D15" w:rsidRDefault="00874C93" w:rsidP="00140D15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Encontre um estimador de máxima verossimilhança de q. Compare sua resposta com o item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_Ref389423152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1309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74C93" w:rsidRDefault="00874C93" w:rsidP="00874C93">
      <w:pPr>
        <w:pStyle w:val="PargrafodaLista"/>
        <w:numPr>
          <w:ilvl w:val="1"/>
          <w:numId w:val="1"/>
        </w:numPr>
        <w:spacing w:after="12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a propriedade de invariância do estimador de máxima verossimilhança para encontrar o estimador de máxima verossimilhança da mediana da distribuição de Rayleigh.</w:t>
      </w:r>
    </w:p>
    <w:p w:rsidR="00D95E48" w:rsidRDefault="00D95E48" w:rsidP="00D95E48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– Exercício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23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2302">
        <w:rPr>
          <w:rFonts w:ascii="Times New Roman" w:hAnsi="Times New Roman" w:cs="Times New Roman"/>
          <w:sz w:val="24"/>
          <w:szCs w:val="24"/>
        </w:rPr>
        <w:t>, pág.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23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Uma variável aleatória </w:t>
      </w:r>
      <w:r w:rsidRPr="00D95E48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tem uma função densidade de probabilidade:</w:t>
      </w:r>
    </w:p>
    <w:p w:rsidR="00D95E48" w:rsidRPr="00874C93" w:rsidRDefault="00D95E48" w:rsidP="00D95E48">
      <w:pPr>
        <w:spacing w:after="12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784932">
        <w:rPr>
          <w:rFonts w:ascii="Times New Roman" w:hAnsi="Times New Roman"/>
          <w:position w:val="-16"/>
        </w:rPr>
        <w:object w:dxaOrig="4348" w:dyaOrig="476">
          <v:shape id="_x0000_i1040" type="#_x0000_t75" style="width:217.5pt;height:24pt" o:ole="">
            <v:imagedata r:id="rId43" o:title=""/>
          </v:shape>
          <o:OLEObject Type="Embed" ProgID="Equation.Ribbit" ShapeID="_x0000_i1040" DrawAspect="Content" ObjectID="_1463166913" r:id="rId44"/>
        </w:object>
      </w:r>
    </w:p>
    <w:p w:rsidR="00F317A2" w:rsidRPr="00D95E48" w:rsidRDefault="00D95E48" w:rsidP="00D95E48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95E48">
        <w:rPr>
          <w:rFonts w:ascii="Times New Roman" w:hAnsi="Times New Roman" w:cs="Times New Roman"/>
          <w:sz w:val="24"/>
          <w:szCs w:val="24"/>
        </w:rPr>
        <w:t xml:space="preserve">Encontre o estimador de máxima verossimilhança para </w:t>
      </w:r>
      <w:r w:rsidRPr="00D95E48">
        <w:rPr>
          <w:rFonts w:ascii="Symbol" w:hAnsi="Symbol" w:cs="Times New Roman"/>
          <w:sz w:val="24"/>
          <w:szCs w:val="24"/>
        </w:rPr>
        <w:t></w:t>
      </w:r>
      <w:r w:rsidR="00F317A2" w:rsidRPr="00D95E48">
        <w:rPr>
          <w:rFonts w:ascii="Times New Roman" w:hAnsi="Times New Roman" w:cs="Times New Roman"/>
          <w:sz w:val="24"/>
          <w:szCs w:val="24"/>
        </w:rPr>
        <w:t>.</w:t>
      </w:r>
    </w:p>
    <w:sectPr w:rsidR="00F317A2" w:rsidRPr="00D95E48" w:rsidSect="00D824D9">
      <w:headerReference w:type="default" r:id="rId4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7C" w:rsidRDefault="00DD177C" w:rsidP="00F218EC">
      <w:pPr>
        <w:spacing w:after="0" w:line="240" w:lineRule="auto"/>
      </w:pPr>
      <w:r>
        <w:separator/>
      </w:r>
    </w:p>
  </w:endnote>
  <w:endnote w:type="continuationSeparator" w:id="0">
    <w:p w:rsidR="00DD177C" w:rsidRDefault="00DD177C" w:rsidP="00F2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7C" w:rsidRDefault="00DD177C" w:rsidP="00F218EC">
      <w:pPr>
        <w:spacing w:after="0" w:line="240" w:lineRule="auto"/>
      </w:pPr>
      <w:r>
        <w:separator/>
      </w:r>
    </w:p>
  </w:footnote>
  <w:footnote w:type="continuationSeparator" w:id="0">
    <w:p w:rsidR="00DD177C" w:rsidRDefault="00DD177C" w:rsidP="00F2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409"/>
    </w:tblGrid>
    <w:tr w:rsidR="00F218EC" w:rsidTr="00F218EC">
      <w:trPr>
        <w:trHeight w:val="416"/>
      </w:trPr>
      <w:tc>
        <w:tcPr>
          <w:tcW w:w="2235" w:type="dxa"/>
          <w:vMerge w:val="restart"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  <w:r>
            <w:rPr>
              <w:rFonts w:ascii="Arial" w:hAnsi="Arial"/>
              <w:noProof/>
              <w:sz w:val="20"/>
              <w:lang w:eastAsia="pt-BR"/>
            </w:rPr>
            <w:drawing>
              <wp:inline distT="0" distB="0" distL="0" distR="0" wp14:anchorId="3A907219" wp14:editId="5275F5E2">
                <wp:extent cx="962025" cy="476250"/>
                <wp:effectExtent l="0" t="0" r="9525" b="0"/>
                <wp:docPr id="1" name="Imagem 1" descr="logo_ufjf_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jf_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vAlign w:val="center"/>
        </w:tcPr>
        <w:p w:rsidR="00F218EC" w:rsidRPr="00F218EC" w:rsidRDefault="00AF2295" w:rsidP="00AF229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Estatística Aplicada à Engenharia de Produção</w:t>
          </w:r>
          <w:r w:rsidR="00F218EC" w:rsidRPr="00F218EC">
            <w:rPr>
              <w:rFonts w:ascii="Times New Roman" w:hAnsi="Times New Roman" w:cs="Times New Roman"/>
              <w:b/>
            </w:rPr>
            <w:t xml:space="preserve"> (EST02</w:t>
          </w:r>
          <w:r>
            <w:rPr>
              <w:rFonts w:ascii="Times New Roman" w:hAnsi="Times New Roman" w:cs="Times New Roman"/>
              <w:b/>
            </w:rPr>
            <w:t>4</w:t>
          </w:r>
          <w:r w:rsidR="00F218EC" w:rsidRPr="00F218EC">
            <w:rPr>
              <w:rFonts w:ascii="Times New Roman" w:hAnsi="Times New Roman" w:cs="Times New Roman"/>
              <w:b/>
            </w:rPr>
            <w:t>)</w:t>
          </w:r>
        </w:p>
      </w:tc>
    </w:tr>
    <w:tr w:rsidR="00F218EC" w:rsidTr="00F218EC">
      <w:tc>
        <w:tcPr>
          <w:tcW w:w="2235" w:type="dxa"/>
          <w:vMerge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</w:p>
      </w:tc>
      <w:tc>
        <w:tcPr>
          <w:tcW w:w="6409" w:type="dxa"/>
          <w:vAlign w:val="center"/>
        </w:tcPr>
        <w:p w:rsidR="00F218EC" w:rsidRPr="00F218EC" w:rsidRDefault="00F218EC" w:rsidP="00F218EC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F218EC">
            <w:rPr>
              <w:rFonts w:ascii="Times New Roman" w:hAnsi="Times New Roman" w:cs="Times New Roman"/>
            </w:rPr>
            <w:t>Prof. Lupércio F. Bessegato</w:t>
          </w:r>
        </w:p>
      </w:tc>
    </w:tr>
  </w:tbl>
  <w:p w:rsidR="00F218EC" w:rsidRDefault="00F218EC" w:rsidP="00F218E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6A4F"/>
    <w:multiLevelType w:val="hybridMultilevel"/>
    <w:tmpl w:val="74B6E2E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AE72C93C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urora:used-aurora" w:val="i:1"/>
  </w:docVars>
  <w:rsids>
    <w:rsidRoot w:val="00785B55"/>
    <w:rsid w:val="000630F9"/>
    <w:rsid w:val="000652D2"/>
    <w:rsid w:val="00130937"/>
    <w:rsid w:val="00134825"/>
    <w:rsid w:val="00140D15"/>
    <w:rsid w:val="00141DD0"/>
    <w:rsid w:val="001536FF"/>
    <w:rsid w:val="001D2666"/>
    <w:rsid w:val="001F09C3"/>
    <w:rsid w:val="0028382C"/>
    <w:rsid w:val="00296857"/>
    <w:rsid w:val="002E7165"/>
    <w:rsid w:val="002F7EE3"/>
    <w:rsid w:val="00346E1B"/>
    <w:rsid w:val="0037509F"/>
    <w:rsid w:val="003A7F63"/>
    <w:rsid w:val="003B6FBA"/>
    <w:rsid w:val="003C1E2A"/>
    <w:rsid w:val="003C70E1"/>
    <w:rsid w:val="003D320E"/>
    <w:rsid w:val="003F026A"/>
    <w:rsid w:val="0041230F"/>
    <w:rsid w:val="00424BCE"/>
    <w:rsid w:val="0043497A"/>
    <w:rsid w:val="00490F09"/>
    <w:rsid w:val="004921D4"/>
    <w:rsid w:val="004A1C89"/>
    <w:rsid w:val="004A3274"/>
    <w:rsid w:val="004D411C"/>
    <w:rsid w:val="00502B71"/>
    <w:rsid w:val="00570655"/>
    <w:rsid w:val="005A2704"/>
    <w:rsid w:val="006648E3"/>
    <w:rsid w:val="00684F78"/>
    <w:rsid w:val="007106DA"/>
    <w:rsid w:val="00722302"/>
    <w:rsid w:val="00785B55"/>
    <w:rsid w:val="007A7DE9"/>
    <w:rsid w:val="007E33E5"/>
    <w:rsid w:val="00816B11"/>
    <w:rsid w:val="00874C93"/>
    <w:rsid w:val="00936EAE"/>
    <w:rsid w:val="00941BE1"/>
    <w:rsid w:val="00954B3D"/>
    <w:rsid w:val="009944BB"/>
    <w:rsid w:val="009976B0"/>
    <w:rsid w:val="009D24F5"/>
    <w:rsid w:val="009E2183"/>
    <w:rsid w:val="009F1013"/>
    <w:rsid w:val="00A63E45"/>
    <w:rsid w:val="00A76145"/>
    <w:rsid w:val="00A8083A"/>
    <w:rsid w:val="00AD4280"/>
    <w:rsid w:val="00AF2295"/>
    <w:rsid w:val="00B33E0F"/>
    <w:rsid w:val="00C357F9"/>
    <w:rsid w:val="00C51919"/>
    <w:rsid w:val="00C7589F"/>
    <w:rsid w:val="00D5686A"/>
    <w:rsid w:val="00D701E9"/>
    <w:rsid w:val="00D824D9"/>
    <w:rsid w:val="00D95E48"/>
    <w:rsid w:val="00DD177C"/>
    <w:rsid w:val="00DF43A4"/>
    <w:rsid w:val="00E160DD"/>
    <w:rsid w:val="00E340F6"/>
    <w:rsid w:val="00EC5ACE"/>
    <w:rsid w:val="00ED0519"/>
    <w:rsid w:val="00F20494"/>
    <w:rsid w:val="00F218EC"/>
    <w:rsid w:val="00F317A2"/>
    <w:rsid w:val="00F66DA6"/>
    <w:rsid w:val="00F6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isplayEquationAurora">
    <w:name w:val="Display Equation (Aurora)"/>
    <w:basedOn w:val="Normal"/>
    <w:link w:val="DisplayEquationAuroraChar"/>
    <w:rsid w:val="002E7165"/>
    <w:pPr>
      <w:tabs>
        <w:tab w:val="center" w:pos="4252"/>
        <w:tab w:val="right" w:pos="8504"/>
      </w:tabs>
      <w:spacing w:after="120"/>
    </w:pPr>
    <w:rPr>
      <w:rFonts w:ascii="Times New Roman" w:eastAsiaTheme="minorEastAsia" w:hAnsi="Times New Roman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E7165"/>
  </w:style>
  <w:style w:type="character" w:customStyle="1" w:styleId="DisplayEquationAuroraChar">
    <w:name w:val="Display Equation (Aurora) Char"/>
    <w:basedOn w:val="PargrafodaListaChar"/>
    <w:link w:val="DisplayEquationAurora"/>
    <w:rsid w:val="002E7165"/>
    <w:rPr>
      <w:rFonts w:ascii="Times New Roman" w:eastAsiaTheme="minorEastAsia" w:hAnsi="Times New Roman" w:cs="Times New Roman"/>
    </w:rPr>
  </w:style>
  <w:style w:type="character" w:customStyle="1" w:styleId="SectionBreakAurora">
    <w:name w:val="Section Break (Aurora)"/>
    <w:basedOn w:val="Fontepargpadro"/>
    <w:rsid w:val="002E7165"/>
    <w:rPr>
      <w:rFonts w:ascii="Times New Roman" w:eastAsiaTheme="minorEastAsia" w:hAnsi="Times New Roman" w:cs="Times New Roman"/>
      <w:vanish/>
      <w:color w:val="8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4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image" Target="media/image16.wmf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3C35-CAFF-42D2-9D8F-9D3CDD0F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Lupercio</dc:creator>
  <cp:lastModifiedBy>Lupercio</cp:lastModifiedBy>
  <cp:revision>6</cp:revision>
  <cp:lastPrinted>2014-06-02T01:19:00Z</cp:lastPrinted>
  <dcterms:created xsi:type="dcterms:W3CDTF">2014-06-01T20:34:00Z</dcterms:created>
  <dcterms:modified xsi:type="dcterms:W3CDTF">2014-06-02T01:27:00Z</dcterms:modified>
</cp:coreProperties>
</file>